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35B1" w14:textId="4C47E38C" w:rsidR="00C9371A" w:rsidRPr="00682AB6" w:rsidRDefault="00F93413">
      <w:pPr>
        <w:rPr>
          <w:rFonts w:ascii="Helvetica" w:hAnsi="Helvetica"/>
        </w:rPr>
      </w:pPr>
      <w:r w:rsidRPr="00682AB6">
        <w:rPr>
          <w:rFonts w:ascii="Helvetica" w:hAnsi="Helvetica"/>
          <w:noProof/>
        </w:rPr>
        <w:drawing>
          <wp:anchor distT="0" distB="0" distL="114300" distR="114300" simplePos="0" relativeHeight="251664384" behindDoc="0" locked="0" layoutInCell="1" allowOverlap="1" wp14:anchorId="2C55C684" wp14:editId="7EF29772">
            <wp:simplePos x="0" y="0"/>
            <wp:positionH relativeFrom="margin">
              <wp:posOffset>2573655</wp:posOffset>
            </wp:positionH>
            <wp:positionV relativeFrom="margin">
              <wp:posOffset>-447675</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573113904" name="Picture 1573113904"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C9371A" w:rsidRPr="00682AB6">
        <w:rPr>
          <w:rFonts w:ascii="Helvetica" w:hAnsi="Helvetica"/>
        </w:rPr>
        <w:t xml:space="preserve"> </w:t>
      </w:r>
    </w:p>
    <w:p w14:paraId="7EDB7752" w14:textId="77777777" w:rsidR="00F93413" w:rsidRDefault="00F93413">
      <w:pPr>
        <w:rPr>
          <w:rFonts w:ascii="Helvetica" w:hAnsi="Helvetica"/>
        </w:rPr>
      </w:pPr>
    </w:p>
    <w:p w14:paraId="59917874" w14:textId="6FC54B02" w:rsidR="00C9371A" w:rsidRPr="00682AB6" w:rsidRDefault="00747C0C">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6F1D2DE2">
                <wp:simplePos x="0" y="0"/>
                <wp:positionH relativeFrom="margin">
                  <wp:posOffset>476250</wp:posOffset>
                </wp:positionH>
                <wp:positionV relativeFrom="paragraph">
                  <wp:posOffset>55245</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BC2F579"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35pt" to="487.5pt,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12CJ3gAAAAsBAAAPAAAAZHJzL2Rvd25y&#13;&#10;ZXYueG1sTI9BS8NAEIXvgv9hGcGb3VjUtGk2pSjFHvRgFexxmp0mwexsyG7a+O8de9HLwMfjvXkv&#13;&#10;X46uVUfqQ+PZwO0kAUVcettwZeDjfX0zAxUissXWMxn4pgDL4vIix8z6E7/RcRsrJSEcMjRQx9hl&#13;&#10;WoeyJodh4jti0Q6+dxgF+0rbHk8S7lo9TZIH7bBh+VBjR481lV/bwRn4pG61GaZrn+oe57R7uXum&#13;&#10;140x11fj00LOagEq0hj/HPC7QfpDIcX2fmAbVGsgvZc90cAsBSXy/Mz7M+si1/83FD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6Ndgid4AAAALAQAADwAAAAAAAAAAAAAAAAAUBAAA&#13;&#10;ZHJzL2Rvd25yZXYueG1sUEsFBgAAAAAEAAQA8wAAAB8FAAAAAA==&#13;&#10;" strokecolor="#006068" strokeweight="2pt">
                <w10:wrap anchorx="margin"/>
              </v:line>
            </w:pict>
          </mc:Fallback>
        </mc:AlternateContent>
      </w:r>
    </w:p>
    <w:p w14:paraId="14A970E5" w14:textId="26DA787A" w:rsidR="00805BB0" w:rsidRDefault="00A73EEE" w:rsidP="00747C0C">
      <w:pPr>
        <w:jc w:val="center"/>
        <w:rPr>
          <w:rFonts w:ascii="Helvetica" w:hAnsi="Helvetica"/>
          <w:b/>
        </w:rPr>
      </w:pPr>
      <w:r w:rsidRPr="00682AB6">
        <w:rPr>
          <w:rFonts w:ascii="Helvetica" w:hAnsi="Helvetica"/>
          <w:b/>
        </w:rPr>
        <w:t>ATMOsphere Conferences Case Study Guidelines</w:t>
      </w:r>
    </w:p>
    <w:p w14:paraId="689A080C" w14:textId="77777777" w:rsidR="000C1E67" w:rsidRPr="006F14B1" w:rsidRDefault="000C1E67" w:rsidP="00747C0C">
      <w:pPr>
        <w:jc w:val="center"/>
        <w:rPr>
          <w:rFonts w:ascii="Helvetica" w:hAnsi="Helvetica"/>
          <w:b/>
        </w:rPr>
      </w:pPr>
    </w:p>
    <w:p w14:paraId="435CB81D" w14:textId="3C25D1AA" w:rsidR="00682AB6" w:rsidRPr="00421440" w:rsidRDefault="00682AB6" w:rsidP="00747C0C">
      <w:pPr>
        <w:spacing w:line="360"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732CEDC7" w14:textId="77777777" w:rsidR="00421440" w:rsidRPr="00F93413" w:rsidRDefault="00421440" w:rsidP="00F93413">
      <w:pPr>
        <w:spacing w:line="276" w:lineRule="auto"/>
        <w:rPr>
          <w:rFonts w:ascii="Helvetica" w:eastAsia="Times New Roman" w:hAnsi="Helvetica" w:cs="Arial"/>
          <w:color w:val="000000" w:themeColor="text1"/>
          <w:sz w:val="18"/>
          <w:szCs w:val="18"/>
        </w:rPr>
      </w:pPr>
    </w:p>
    <w:p w14:paraId="4D415706" w14:textId="77777777" w:rsidR="000C1E67" w:rsidRDefault="00A73EEE" w:rsidP="000C1E67">
      <w:pPr>
        <w:spacing w:line="360" w:lineRule="auto"/>
        <w:rPr>
          <w:rFonts w:ascii="Helvetica" w:eastAsia="Times New Roman" w:hAnsi="Helvetica" w:cs="Arial"/>
          <w:bCs/>
          <w:iCs/>
          <w:color w:val="000000" w:themeColor="text1"/>
          <w:sz w:val="18"/>
          <w:szCs w:val="18"/>
        </w:rPr>
      </w:pPr>
      <w:r w:rsidRPr="00421440">
        <w:rPr>
          <w:rFonts w:ascii="Helvetica" w:eastAsia="Times New Roman" w:hAnsi="Helvetica" w:cs="Arial"/>
          <w:b/>
          <w:bCs/>
          <w:iCs/>
          <w:color w:val="000000" w:themeColor="text1"/>
          <w:sz w:val="22"/>
          <w:szCs w:val="18"/>
        </w:rPr>
        <w:t>Content</w:t>
      </w:r>
      <w:r w:rsidR="000C1E67">
        <w:rPr>
          <w:rFonts w:ascii="Helvetica" w:eastAsia="Times New Roman" w:hAnsi="Helvetica" w:cs="Arial"/>
          <w:b/>
          <w:bCs/>
          <w:iCs/>
          <w:color w:val="000000" w:themeColor="text1"/>
          <w:sz w:val="22"/>
          <w:szCs w:val="18"/>
        </w:rPr>
        <w:br/>
      </w: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p>
    <w:p w14:paraId="489E9A48" w14:textId="77777777" w:rsidR="000C1E67" w:rsidRDefault="000C1E67" w:rsidP="000C1E67">
      <w:pPr>
        <w:rPr>
          <w:rFonts w:ascii="Helvetica" w:eastAsia="Times New Roman" w:hAnsi="Helvetica" w:cs="Arial"/>
          <w:bCs/>
          <w:iCs/>
          <w:color w:val="000000" w:themeColor="text1"/>
          <w:sz w:val="18"/>
          <w:szCs w:val="18"/>
        </w:rPr>
      </w:pPr>
    </w:p>
    <w:p w14:paraId="562F7D27" w14:textId="7B2CDD15" w:rsidR="00F93413" w:rsidRPr="00F93413" w:rsidRDefault="000C1E67" w:rsidP="00F93413">
      <w:pPr>
        <w:spacing w:line="276" w:lineRule="auto"/>
        <w:rPr>
          <w:rFonts w:ascii="Helvetica" w:eastAsia="Times New Roman" w:hAnsi="Helvetica"/>
          <w:color w:val="000000"/>
          <w:sz w:val="18"/>
          <w:szCs w:val="18"/>
          <w:lang w:val="en-ES" w:eastAsia="en-GB"/>
        </w:rPr>
      </w:pPr>
      <w:r w:rsidRPr="000C1E67">
        <w:rPr>
          <w:rFonts w:ascii="Helvetica" w:eastAsia="Times New Roman" w:hAnsi="Helvetica"/>
          <w:b/>
          <w:bCs/>
          <w:color w:val="000000"/>
          <w:sz w:val="18"/>
          <w:szCs w:val="18"/>
          <w:lang w:val="en-ES" w:eastAsia="en-GB"/>
        </w:rPr>
        <w:t>Topics:</w:t>
      </w:r>
      <w:r w:rsidRPr="000C1E67">
        <w:rPr>
          <w:rFonts w:ascii="Helvetica" w:eastAsia="Times New Roman" w:hAnsi="Helvetica"/>
          <w:color w:val="000000"/>
          <w:sz w:val="18"/>
          <w:szCs w:val="18"/>
          <w:lang w:val="en-ES" w:eastAsia="en-GB"/>
        </w:rPr>
        <w:t> mobile applications including A</w:t>
      </w:r>
      <w:r w:rsidR="00F93413">
        <w:rPr>
          <w:rFonts w:ascii="Helvetica" w:eastAsia="Times New Roman" w:hAnsi="Helvetica"/>
          <w:color w:val="000000"/>
          <w:sz w:val="18"/>
          <w:szCs w:val="18"/>
          <w:lang w:val="en-ES" w:eastAsia="en-GB"/>
        </w:rPr>
        <w:t>/</w:t>
      </w:r>
      <w:r w:rsidRPr="000C1E67">
        <w:rPr>
          <w:rFonts w:ascii="Helvetica" w:eastAsia="Times New Roman" w:hAnsi="Helvetica"/>
          <w:color w:val="000000"/>
          <w:sz w:val="18"/>
          <w:szCs w:val="18"/>
          <w:lang w:val="en-ES" w:eastAsia="en-GB"/>
        </w:rPr>
        <w:t>C and heat pump with natural refrigerants (e.g.  R744, R290, R600a) in automotive, buses, trucks, and trains, such as: </w:t>
      </w:r>
      <w:r w:rsidR="00F93413">
        <w:rPr>
          <w:rFonts w:ascii="Helvetica" w:eastAsia="Times New Roman" w:hAnsi="Helvetica"/>
          <w:color w:val="000000"/>
          <w:sz w:val="18"/>
          <w:szCs w:val="18"/>
          <w:lang w:val="en-ES" w:eastAsia="en-GB"/>
        </w:rPr>
        <w:br/>
      </w:r>
    </w:p>
    <w:p w14:paraId="6DA612AD" w14:textId="77777777" w:rsidR="00F93413" w:rsidRPr="00F93413" w:rsidRDefault="00F93413" w:rsidP="00F93413">
      <w:pPr>
        <w:numPr>
          <w:ilvl w:val="0"/>
          <w:numId w:val="10"/>
        </w:numPr>
        <w:spacing w:after="100" w:afterAutospacing="1"/>
        <w:rPr>
          <w:rFonts w:ascii="Helvetica" w:eastAsia="Times New Roman" w:hAnsi="Helvetica" w:cs="Segoe UI"/>
          <w:color w:val="000000" w:themeColor="text1"/>
          <w:sz w:val="18"/>
          <w:szCs w:val="18"/>
          <w:lang w:val="en-ES" w:eastAsia="en-GB"/>
        </w:rPr>
      </w:pPr>
      <w:r w:rsidRPr="00F93413">
        <w:rPr>
          <w:rFonts w:ascii="Helvetica" w:eastAsia="Times New Roman" w:hAnsi="Helvetica" w:cs="Segoe UI"/>
          <w:color w:val="000000" w:themeColor="text1"/>
          <w:sz w:val="18"/>
          <w:szCs w:val="18"/>
          <w:lang w:val="en-ES" w:eastAsia="en-GB"/>
        </w:rPr>
        <w:t>Reversible air conditioning and heat pump systems</w:t>
      </w:r>
    </w:p>
    <w:p w14:paraId="17276D03" w14:textId="77777777" w:rsidR="00F93413" w:rsidRPr="00F93413" w:rsidRDefault="00F93413" w:rsidP="00F93413">
      <w:pPr>
        <w:numPr>
          <w:ilvl w:val="0"/>
          <w:numId w:val="10"/>
        </w:numPr>
        <w:spacing w:before="100" w:beforeAutospacing="1" w:after="100" w:afterAutospacing="1"/>
        <w:rPr>
          <w:rFonts w:ascii="Helvetica" w:eastAsia="Times New Roman" w:hAnsi="Helvetica" w:cs="Segoe UI"/>
          <w:color w:val="000000" w:themeColor="text1"/>
          <w:sz w:val="18"/>
          <w:szCs w:val="18"/>
          <w:lang w:val="en-ES" w:eastAsia="en-GB"/>
        </w:rPr>
      </w:pPr>
      <w:r w:rsidRPr="00F93413">
        <w:rPr>
          <w:rFonts w:ascii="Helvetica" w:eastAsia="Times New Roman" w:hAnsi="Helvetica" w:cs="Segoe UI"/>
          <w:color w:val="000000" w:themeColor="text1"/>
          <w:sz w:val="18"/>
          <w:szCs w:val="18"/>
          <w:lang w:val="en-ES" w:eastAsia="en-GB"/>
        </w:rPr>
        <w:t>Refrigerant charge reduction strategies and compressor lubrication</w:t>
      </w:r>
    </w:p>
    <w:p w14:paraId="5E8DD0CC" w14:textId="77777777" w:rsidR="00F93413" w:rsidRPr="00F93413" w:rsidRDefault="00F93413" w:rsidP="00F93413">
      <w:pPr>
        <w:numPr>
          <w:ilvl w:val="0"/>
          <w:numId w:val="10"/>
        </w:numPr>
        <w:spacing w:before="100" w:beforeAutospacing="1" w:after="100" w:afterAutospacing="1"/>
        <w:rPr>
          <w:rFonts w:ascii="Helvetica" w:eastAsia="Times New Roman" w:hAnsi="Helvetica" w:cs="Segoe UI"/>
          <w:color w:val="000000" w:themeColor="text1"/>
          <w:sz w:val="18"/>
          <w:szCs w:val="18"/>
          <w:lang w:val="en-ES" w:eastAsia="en-GB"/>
        </w:rPr>
      </w:pPr>
      <w:r w:rsidRPr="00F93413">
        <w:rPr>
          <w:rFonts w:ascii="Helvetica" w:eastAsia="Times New Roman" w:hAnsi="Helvetica" w:cs="Segoe UI"/>
          <w:color w:val="000000" w:themeColor="text1"/>
          <w:sz w:val="18"/>
          <w:szCs w:val="18"/>
          <w:lang w:val="en-ES" w:eastAsia="en-GB"/>
        </w:rPr>
        <w:t>Thermal management in battery cooling</w:t>
      </w:r>
    </w:p>
    <w:p w14:paraId="0190119B" w14:textId="77777777" w:rsidR="00F93413" w:rsidRPr="00F93413" w:rsidRDefault="00F93413" w:rsidP="00F93413">
      <w:pPr>
        <w:numPr>
          <w:ilvl w:val="0"/>
          <w:numId w:val="10"/>
        </w:numPr>
        <w:spacing w:before="100" w:beforeAutospacing="1" w:after="100" w:afterAutospacing="1"/>
        <w:rPr>
          <w:rFonts w:ascii="Helvetica" w:eastAsia="Times New Roman" w:hAnsi="Helvetica" w:cs="Segoe UI"/>
          <w:color w:val="000000" w:themeColor="text1"/>
          <w:sz w:val="18"/>
          <w:szCs w:val="18"/>
          <w:lang w:val="en-ES" w:eastAsia="en-GB"/>
        </w:rPr>
      </w:pPr>
      <w:r w:rsidRPr="00F93413">
        <w:rPr>
          <w:rFonts w:ascii="Helvetica" w:eastAsia="Times New Roman" w:hAnsi="Helvetica" w:cs="Segoe UI"/>
          <w:color w:val="000000" w:themeColor="text1"/>
          <w:sz w:val="18"/>
          <w:szCs w:val="18"/>
          <w:lang w:val="en-ES" w:eastAsia="en-GB"/>
        </w:rPr>
        <w:t>Implementation of heat and work recovery</w:t>
      </w:r>
    </w:p>
    <w:p w14:paraId="36149C84" w14:textId="263C84B1" w:rsidR="000C1E67" w:rsidRPr="00F93413" w:rsidRDefault="00F93413" w:rsidP="000C1E67">
      <w:pPr>
        <w:numPr>
          <w:ilvl w:val="0"/>
          <w:numId w:val="10"/>
        </w:numPr>
        <w:spacing w:before="100" w:beforeAutospacing="1" w:after="100" w:afterAutospacing="1"/>
        <w:rPr>
          <w:rFonts w:ascii="Helvetica" w:eastAsia="Times New Roman" w:hAnsi="Helvetica" w:cs="Segoe UI"/>
          <w:color w:val="000000" w:themeColor="text1"/>
          <w:sz w:val="18"/>
          <w:szCs w:val="18"/>
          <w:lang w:val="en-ES" w:eastAsia="en-GB"/>
        </w:rPr>
      </w:pPr>
      <w:r w:rsidRPr="00F93413">
        <w:rPr>
          <w:rFonts w:ascii="Helvetica" w:eastAsia="Times New Roman" w:hAnsi="Helvetica" w:cs="Segoe UI"/>
          <w:color w:val="000000" w:themeColor="text1"/>
          <w:sz w:val="18"/>
          <w:szCs w:val="18"/>
          <w:lang w:val="en-ES" w:eastAsia="en-GB"/>
        </w:rPr>
        <w:t>System controls and safety aspects</w:t>
      </w:r>
    </w:p>
    <w:p w14:paraId="3A42BE3C" w14:textId="52ED324A" w:rsidR="009C3C2D" w:rsidRDefault="009C3C2D"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67459586" w14:textId="77777777" w:rsidR="00F93413" w:rsidRPr="006F335E" w:rsidRDefault="00F93413" w:rsidP="00805BB0">
      <w:pPr>
        <w:spacing w:line="276" w:lineRule="auto"/>
        <w:rPr>
          <w:rFonts w:ascii="Helvetica" w:eastAsia="Times New Roman" w:hAnsi="Helvetica" w:cs="Arial"/>
          <w:b/>
          <w:color w:val="000000" w:themeColor="text1"/>
          <w:sz w:val="18"/>
          <w:szCs w:val="18"/>
        </w:rPr>
      </w:pP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7CF13CB6"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16BA10EC"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r w:rsidR="00896114">
        <w:rPr>
          <w:rFonts w:ascii="Helvetica" w:eastAsia="Times New Roman" w:hAnsi="Helvetica" w:cs="Arial"/>
          <w:color w:val="000000" w:themeColor="text1"/>
          <w:sz w:val="18"/>
          <w:szCs w:val="18"/>
        </w:rPr>
        <w:t xml:space="preserve">OEMs register for free.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0A05E4FF"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ed w:val="0"/>
            </w:checkBox>
          </w:ffData>
        </w:fldChar>
      </w:r>
      <w:r w:rsidRPr="00421440">
        <w:rPr>
          <w:rFonts w:ascii="Helvetica" w:hAnsi="Helvetica"/>
          <w:color w:val="000000" w:themeColor="text1"/>
          <w:sz w:val="18"/>
        </w:rPr>
        <w:instrText xml:space="preserve"> FORMCHECKBOX </w:instrText>
      </w:r>
      <w:r w:rsidR="00896114" w:rsidRPr="00421440">
        <w:rPr>
          <w:rFonts w:ascii="Helvetica" w:hAnsi="Helvetica"/>
          <w:color w:val="000000" w:themeColor="text1"/>
          <w:sz w:val="18"/>
        </w:rPr>
      </w:r>
      <w:r w:rsidR="0000000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3A0FFE70" w:rsidR="00A73EEE" w:rsidRPr="00682AB6" w:rsidRDefault="00A73EEE" w:rsidP="00942A20">
      <w:pPr>
        <w:rPr>
          <w:rFonts w:ascii="Helvetica" w:hAnsi="Helvetica"/>
          <w:b/>
        </w:rPr>
      </w:pPr>
    </w:p>
    <w:p w14:paraId="24393931" w14:textId="4C0DE646" w:rsidR="00293F82" w:rsidRDefault="00293F82" w:rsidP="00A73EEE">
      <w:pPr>
        <w:jc w:val="center"/>
        <w:rPr>
          <w:rFonts w:ascii="Helvetica" w:hAnsi="Helvetica"/>
          <w:b/>
        </w:rPr>
      </w:pPr>
    </w:p>
    <w:p w14:paraId="59D077A7" w14:textId="7B27EB79" w:rsidR="00F93413" w:rsidRDefault="00F93413" w:rsidP="00896114">
      <w:pPr>
        <w:jc w:val="center"/>
        <w:rPr>
          <w:rFonts w:ascii="Helvetica" w:hAnsi="Helvetica"/>
          <w:b/>
        </w:rPr>
      </w:pPr>
      <w:r w:rsidRPr="00682AB6">
        <w:rPr>
          <w:rFonts w:ascii="Helvetica" w:hAnsi="Helvetica"/>
          <w:noProof/>
        </w:rPr>
        <w:drawing>
          <wp:anchor distT="0" distB="0" distL="114300" distR="114300" simplePos="0" relativeHeight="251666432" behindDoc="0" locked="0" layoutInCell="1" allowOverlap="1" wp14:anchorId="20FFDF0A" wp14:editId="089531A8">
            <wp:simplePos x="0" y="0"/>
            <wp:positionH relativeFrom="margin">
              <wp:posOffset>2566670</wp:posOffset>
            </wp:positionH>
            <wp:positionV relativeFrom="margin">
              <wp:posOffset>-389051</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DB78B" w14:textId="47F5D31E" w:rsidR="00293F82" w:rsidRDefault="00747C0C"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33536830">
                <wp:simplePos x="0" y="0"/>
                <wp:positionH relativeFrom="margin">
                  <wp:posOffset>479425</wp:posOffset>
                </wp:positionH>
                <wp:positionV relativeFrom="paragraph">
                  <wp:posOffset>131445</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07C4711"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0.35pt" to="487.7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EIuh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E0y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zhCLod4AAAANAQAADwAAAAAAAAAAAAAAAAAUBAAA&#13;&#10;ZHJzL2Rvd25yZXYueG1sUEsFBgAAAAAEAAQA8wAAAB8FAAAAAA==&#13;&#10;" strokecolor="#006068" strokeweight="2pt">
                <w10:wrap type="through" anchorx="margin"/>
              </v:line>
            </w:pict>
          </mc:Fallback>
        </mc:AlternateContent>
      </w:r>
    </w:p>
    <w:p w14:paraId="7137AE70" w14:textId="27AE609C" w:rsidR="00C9371A" w:rsidRPr="00682AB6" w:rsidRDefault="00747C0C" w:rsidP="00747C0C">
      <w:pPr>
        <w:jc w:val="center"/>
        <w:rPr>
          <w:rFonts w:ascii="Helvetica" w:hAnsi="Helvetica"/>
          <w:b/>
        </w:rPr>
      </w:pPr>
      <w:r>
        <w:rPr>
          <w:rFonts w:ascii="Helvetica" w:hAnsi="Helvetica"/>
          <w:b/>
        </w:rPr>
        <w:br/>
      </w:r>
      <w:r w:rsidR="00C9371A" w:rsidRPr="00682AB6">
        <w:rPr>
          <w:rFonts w:ascii="Helvetica" w:hAnsi="Helvetica"/>
          <w:b/>
        </w:rPr>
        <w:t>ATMOsphere Conferences Case Study Submission Template</w:t>
      </w: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1261E95F"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421440">
        <w:rPr>
          <w:rFonts w:ascii="Helvetica" w:hAnsi="Helvetica"/>
          <w:sz w:val="20"/>
        </w:rPr>
        <w:fldChar w:fldCharType="end"/>
      </w:r>
      <w:bookmarkEnd w:id="0"/>
    </w:p>
    <w:p w14:paraId="50E1A203" w14:textId="777F1E34"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421440">
        <w:rPr>
          <w:rFonts w:ascii="Helvetica" w:hAnsi="Helvetica"/>
          <w:sz w:val="20"/>
        </w:rPr>
        <w:fldChar w:fldCharType="end"/>
      </w:r>
      <w:bookmarkEnd w:id="1"/>
    </w:p>
    <w:p w14:paraId="7B113E75" w14:textId="6D50452F"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421440">
        <w:rPr>
          <w:rFonts w:ascii="Helvetica" w:hAnsi="Helvetica"/>
          <w:sz w:val="20"/>
        </w:rPr>
        <w:fldChar w:fldCharType="end"/>
      </w:r>
      <w:bookmarkEnd w:id="2"/>
    </w:p>
    <w:p w14:paraId="5F95F887" w14:textId="22C04027"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421440">
        <w:rPr>
          <w:rFonts w:ascii="Helvetica" w:hAnsi="Helvetica"/>
          <w:sz w:val="20"/>
        </w:rPr>
        <w:fldChar w:fldCharType="end"/>
      </w:r>
      <w:bookmarkEnd w:id="3"/>
    </w:p>
    <w:p w14:paraId="176C2DC9" w14:textId="095C2086"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421440">
        <w:rPr>
          <w:rFonts w:ascii="Helvetica" w:hAnsi="Helvetica"/>
          <w:sz w:val="20"/>
        </w:rPr>
        <w:fldChar w:fldCharType="end"/>
      </w:r>
      <w:bookmarkEnd w:id="4"/>
    </w:p>
    <w:p w14:paraId="2C252A39" w14:textId="788A66B5"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5CE00137"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5C1FC3AF"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1CC7AC38"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2E83322F"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1042D152"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483C59A5"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sidR="00896114">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2B7388">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1DCE9" w14:textId="77777777" w:rsidR="00AF2EAA" w:rsidRDefault="00AF2EAA" w:rsidP="00293F82">
      <w:r>
        <w:separator/>
      </w:r>
    </w:p>
  </w:endnote>
  <w:endnote w:type="continuationSeparator" w:id="0">
    <w:p w14:paraId="05640904" w14:textId="77777777" w:rsidR="00AF2EAA" w:rsidRDefault="00AF2EAA"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CB0FB" w14:textId="77777777" w:rsidR="00AF2EAA" w:rsidRDefault="00AF2EAA" w:rsidP="00293F82">
      <w:r>
        <w:separator/>
      </w:r>
    </w:p>
  </w:footnote>
  <w:footnote w:type="continuationSeparator" w:id="0">
    <w:p w14:paraId="435C59CD" w14:textId="77777777" w:rsidR="00AF2EAA" w:rsidRDefault="00AF2EAA"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1DEF23C6"/>
    <w:multiLevelType w:val="multilevel"/>
    <w:tmpl w:val="2B56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B95B3D"/>
    <w:multiLevelType w:val="multilevel"/>
    <w:tmpl w:val="2B56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624008"/>
    <w:multiLevelType w:val="multilevel"/>
    <w:tmpl w:val="8C64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6"/>
  </w:num>
  <w:num w:numId="3" w16cid:durableId="1421564154">
    <w:abstractNumId w:val="3"/>
  </w:num>
  <w:num w:numId="4" w16cid:durableId="393236029">
    <w:abstractNumId w:val="5"/>
  </w:num>
  <w:num w:numId="5" w16cid:durableId="167908660">
    <w:abstractNumId w:val="4"/>
  </w:num>
  <w:num w:numId="6" w16cid:durableId="1513910726">
    <w:abstractNumId w:val="9"/>
  </w:num>
  <w:num w:numId="7" w16cid:durableId="1289773269">
    <w:abstractNumId w:val="2"/>
  </w:num>
  <w:num w:numId="8" w16cid:durableId="1528061544">
    <w:abstractNumId w:val="1"/>
  </w:num>
  <w:num w:numId="9" w16cid:durableId="770470231">
    <w:abstractNumId w:val="7"/>
  </w:num>
  <w:num w:numId="10" w16cid:durableId="5400179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85B03"/>
    <w:rsid w:val="000C1E67"/>
    <w:rsid w:val="000D0D36"/>
    <w:rsid w:val="00104C0D"/>
    <w:rsid w:val="00120706"/>
    <w:rsid w:val="001562CF"/>
    <w:rsid w:val="00185619"/>
    <w:rsid w:val="0026560C"/>
    <w:rsid w:val="00293F82"/>
    <w:rsid w:val="002B7388"/>
    <w:rsid w:val="00421440"/>
    <w:rsid w:val="00480280"/>
    <w:rsid w:val="004D302D"/>
    <w:rsid w:val="00546D69"/>
    <w:rsid w:val="00552B9B"/>
    <w:rsid w:val="00571C89"/>
    <w:rsid w:val="0059348D"/>
    <w:rsid w:val="005A409B"/>
    <w:rsid w:val="005B3E15"/>
    <w:rsid w:val="005F7830"/>
    <w:rsid w:val="00623F7F"/>
    <w:rsid w:val="00625F3B"/>
    <w:rsid w:val="00644890"/>
    <w:rsid w:val="00682AB6"/>
    <w:rsid w:val="006F14B1"/>
    <w:rsid w:val="006F335E"/>
    <w:rsid w:val="007377F7"/>
    <w:rsid w:val="00747C0C"/>
    <w:rsid w:val="00805BB0"/>
    <w:rsid w:val="0083335E"/>
    <w:rsid w:val="00896114"/>
    <w:rsid w:val="008A219D"/>
    <w:rsid w:val="008A3E3F"/>
    <w:rsid w:val="008D7D74"/>
    <w:rsid w:val="00907180"/>
    <w:rsid w:val="00932979"/>
    <w:rsid w:val="00942A20"/>
    <w:rsid w:val="009C3C2D"/>
    <w:rsid w:val="00A15708"/>
    <w:rsid w:val="00A55A14"/>
    <w:rsid w:val="00A73EEE"/>
    <w:rsid w:val="00A90855"/>
    <w:rsid w:val="00AF2EAA"/>
    <w:rsid w:val="00BD4A5E"/>
    <w:rsid w:val="00BF2B6D"/>
    <w:rsid w:val="00C646CA"/>
    <w:rsid w:val="00C9371A"/>
    <w:rsid w:val="00CA0AD4"/>
    <w:rsid w:val="00CC3F94"/>
    <w:rsid w:val="00CC4751"/>
    <w:rsid w:val="00D53BD8"/>
    <w:rsid w:val="00E12D2E"/>
    <w:rsid w:val="00E67079"/>
    <w:rsid w:val="00EB1E8E"/>
    <w:rsid w:val="00F05459"/>
    <w:rsid w:val="00F93413"/>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 w:type="character" w:customStyle="1" w:styleId="apple-converted-space">
    <w:name w:val="apple-converted-space"/>
    <w:basedOn w:val="DefaultParagraphFont"/>
    <w:rsid w:val="000C1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9608445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 w:id="20791605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3</cp:revision>
  <dcterms:created xsi:type="dcterms:W3CDTF">2024-05-14T08:26:00Z</dcterms:created>
  <dcterms:modified xsi:type="dcterms:W3CDTF">2024-05-14T08:26:00Z</dcterms:modified>
</cp:coreProperties>
</file>